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DF" w:rsidRDefault="002C67DF" w:rsidP="002C67DF">
      <w:pPr>
        <w:pStyle w:val="ConsPlusNormal"/>
        <w:spacing w:line="200" w:lineRule="exact"/>
        <w:contextualSpacing/>
        <w:jc w:val="right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ДОГОВОР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на оказание услуг по обращению с твердыми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коммунальными отходами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512519">
      <w:pPr>
        <w:pStyle w:val="ConsPlusNonformat"/>
        <w:spacing w:line="200" w:lineRule="exact"/>
        <w:contextualSpacing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г.Новокузнецк                                                                                                                      </w:t>
      </w:r>
      <w:r w:rsidR="00512519">
        <w:rPr>
          <w:rFonts w:ascii="Times New Roman" w:hAnsi="Times New Roman" w:cs="Times New Roman"/>
        </w:rPr>
        <w:t xml:space="preserve">  </w:t>
      </w:r>
      <w:r w:rsidRPr="00FF0CF2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lock w:val="sdtLocked"/>
          <w:placeholder>
            <w:docPart w:val="DefaultPlaceholder_-1854013438"/>
          </w:placeholder>
          <w:showingPlcHdr/>
          <w15:color w:val="FF6600"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2519" w:rsidRPr="00BB4CF2">
            <w:rPr>
              <w:rStyle w:val="a7"/>
            </w:rPr>
            <w:t>Место для ввода даты.</w:t>
          </w:r>
        </w:sdtContent>
      </w:sdt>
    </w:p>
    <w:p w:rsidR="0055221F" w:rsidRDefault="0055221F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Общество с ограниченной ответственностью «Экологические Технологии» (ООО «ЭкоТек»), именуемое в дальнейшем «Региональный оператор», в лице Управляющего директора </w:t>
      </w:r>
      <w:proofErr w:type="spellStart"/>
      <w:r w:rsidRPr="00FF0CF2">
        <w:rPr>
          <w:rFonts w:ascii="Times New Roman" w:hAnsi="Times New Roman" w:cs="Times New Roman"/>
        </w:rPr>
        <w:t>Функа</w:t>
      </w:r>
      <w:proofErr w:type="spellEnd"/>
      <w:r w:rsidRPr="00FF0CF2">
        <w:rPr>
          <w:rFonts w:ascii="Times New Roman" w:hAnsi="Times New Roman" w:cs="Times New Roman"/>
        </w:rPr>
        <w:t xml:space="preserve"> Андрея Ивановича, действующего на основании Генеральной доверенности от </w:t>
      </w:r>
      <w:r w:rsidR="00AA0302">
        <w:rPr>
          <w:rFonts w:ascii="Times New Roman" w:hAnsi="Times New Roman" w:cs="Times New Roman"/>
        </w:rPr>
        <w:t>23.01.2018</w:t>
      </w:r>
      <w:r w:rsidRPr="00FF0CF2">
        <w:rPr>
          <w:rFonts w:ascii="Times New Roman" w:hAnsi="Times New Roman" w:cs="Times New Roman"/>
        </w:rPr>
        <w:t xml:space="preserve">г, Лицензии на осуществление деятельности по сбору, транспортированию, обработке, утилизации, обезвреживанию, размещению отходов 4-5 классов опасности от 18.01.2016г №04200202, выданной Управлением Росприроднадзора по Кемеровской области и Соглашения  от 27.10.2017г об организации деятельности по обращению с твердыми коммунальными отходами на территории зоны «Юг» Кемеровской области, заключенного с департаментом жилищно-коммунального и дорожного комплекса Кемеровской области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534552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>, име</w:t>
      </w:r>
      <w:r w:rsidRPr="00FF0CF2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действующего на основании</w:t>
      </w:r>
      <w:r w:rsidR="007A22C4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договор о нижеследующем: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I. Предмет договора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в объеме и в месте, которые определены в настоящем договоре, и обеспечивать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06E04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Для целей настоящего договора используются следующие термины и определения:</w:t>
      </w:r>
    </w:p>
    <w:p w:rsidR="00506E04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506E04">
        <w:rPr>
          <w:rFonts w:ascii="Times New Roman" w:hAnsi="Times New Roman" w:cs="Times New Roman"/>
          <w:sz w:val="20"/>
          <w:szCs w:val="20"/>
        </w:rPr>
        <w:t xml:space="preserve"> - 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52398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размеров, превышающих объем типовых контейнеров (0,7</w:t>
      </w:r>
      <w:r w:rsidR="00943F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408B0">
        <w:rPr>
          <w:rFonts w:ascii="Times New Roman" w:eastAsia="Times New Roman" w:hAnsi="Times New Roman" w:cs="Times New Roman"/>
          <w:sz w:val="20"/>
          <w:szCs w:val="20"/>
          <w:lang w:eastAsia="ru-RU"/>
        </w:rPr>
        <w:t>м3, 1,1м3);</w:t>
      </w:r>
    </w:p>
    <w:p w:rsidR="00506E04" w:rsidRPr="00FF0CF2" w:rsidRDefault="00152398" w:rsidP="006408B0">
      <w:pPr>
        <w:spacing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152398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152398">
        <w:rPr>
          <w:rFonts w:ascii="Times New Roman" w:hAnsi="Times New Roman" w:cs="Times New Roman"/>
          <w:sz w:val="20"/>
          <w:szCs w:val="20"/>
        </w:rPr>
        <w:t>времени</w:t>
      </w:r>
      <w:r w:rsidR="00BF4896">
        <w:rPr>
          <w:rFonts w:ascii="Times New Roman" w:hAnsi="Times New Roman" w:cs="Times New Roman"/>
          <w:sz w:val="20"/>
          <w:szCs w:val="20"/>
        </w:rPr>
        <w:t xml:space="preserve">. Определяется в соответствии с </w:t>
      </w:r>
      <w:r w:rsidR="00BF4896" w:rsidRPr="00BF4896">
        <w:rPr>
          <w:rFonts w:ascii="Times New Roman" w:hAnsi="Times New Roman" w:cs="Times New Roman"/>
          <w:sz w:val="20"/>
          <w:szCs w:val="20"/>
        </w:rPr>
        <w:t>Постановлени</w:t>
      </w:r>
      <w:r w:rsidR="00BF4896">
        <w:rPr>
          <w:rFonts w:ascii="Times New Roman" w:hAnsi="Times New Roman" w:cs="Times New Roman"/>
          <w:sz w:val="20"/>
          <w:szCs w:val="20"/>
        </w:rPr>
        <w:t>ем</w:t>
      </w:r>
      <w:r w:rsidR="00BF4896" w:rsidRPr="00BF4896">
        <w:rPr>
          <w:rFonts w:ascii="Times New Roman" w:hAnsi="Times New Roman" w:cs="Times New Roman"/>
          <w:sz w:val="20"/>
          <w:szCs w:val="20"/>
        </w:rPr>
        <w:t xml:space="preserve"> РЭК Кемеровской области от 27.04.2017г №58 "Об установлении нормативов накопления твердых коммунальных отходов"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95276" w:rsidRPr="00FF0CF2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2. Объем ТКО, места накопления ТКО, в том числе</w:t>
      </w:r>
      <w:r w:rsidR="00152398">
        <w:rPr>
          <w:rFonts w:ascii="Times New Roman" w:hAnsi="Times New Roman" w:cs="Times New Roman"/>
        </w:rPr>
        <w:t xml:space="preserve"> КГО</w:t>
      </w:r>
      <w:r w:rsidRPr="00FF0CF2">
        <w:rPr>
          <w:rFonts w:ascii="Times New Roman" w:hAnsi="Times New Roman" w:cs="Times New Roman"/>
        </w:rPr>
        <w:t>, и периодичность вывоза ТКО, а также информация о размещении мест накопления ТКО и подъездных путей к ним (за исключением жилых домов) определяются согласно приложению к настоящему договору.</w:t>
      </w:r>
    </w:p>
    <w:p w:rsidR="00495276" w:rsidRPr="00FF0CF2" w:rsidRDefault="00495276" w:rsidP="00A07000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>
        <w:rPr>
          <w:rFonts w:ascii="Times New Roman" w:hAnsi="Times New Roman" w:cs="Times New Roman"/>
        </w:rPr>
        <w:t>е</w:t>
      </w:r>
      <w:r w:rsidRPr="00FF0CF2">
        <w:rPr>
          <w:rFonts w:ascii="Times New Roman" w:hAnsi="Times New Roman" w:cs="Times New Roman"/>
        </w:rPr>
        <w:t>тся следующим образом: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:showingPlcHdr/>
          <w15:color w:val="FF6600"/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A82AE3" w:rsidRPr="004043A2">
            <w:rPr>
              <w:rStyle w:val="a7"/>
            </w:rPr>
            <w:t>Выберите элемент.</w:t>
          </w:r>
        </w:sdtContent>
      </w:sdt>
      <w:r w:rsidR="00A07000">
        <w:t>.</w:t>
      </w:r>
      <w:r w:rsidR="007A22C4">
        <w:rPr>
          <w:rFonts w:ascii="Times New Roman" w:hAnsi="Times New Roman" w:cs="Times New Roman"/>
        </w:rPr>
        <w:t xml:space="preserve"> </w:t>
      </w:r>
    </w:p>
    <w:p w:rsidR="00495276" w:rsidRPr="00FF0CF2" w:rsidRDefault="00495276" w:rsidP="00A07000">
      <w:pPr>
        <w:pStyle w:val="ConsPlusNonformat"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0CF2">
        <w:rPr>
          <w:rFonts w:ascii="Times New Roman" w:hAnsi="Times New Roman" w:cs="Times New Roman"/>
        </w:rPr>
        <w:t>Складирование КГО осуществляется следующим способом: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2111621410"/>
          <w:lock w:val="sdtLocked"/>
          <w:placeholder>
            <w:docPart w:val="1159FB3D77A3465C8C400850455E8735"/>
          </w:placeholder>
          <w:showingPlcHdr/>
          <w15:color w:val="FF6600"/>
          <w:dropDownList>
            <w:listItem w:value="Выберите элемент."/>
            <w:listItem w:displayText="в контейнер" w:value="в контейнер"/>
            <w:listItem w:displayText="без контейнера" w:value="без контейнера"/>
          </w:dropDownList>
        </w:sdtPr>
        <w:sdtEndPr/>
        <w:sdtContent>
          <w:r w:rsidR="00A82AE3" w:rsidRPr="004043A2">
            <w:rPr>
              <w:rStyle w:val="a7"/>
            </w:rPr>
            <w:t>Выберите элемент.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4. Дата начала оказания услуг по обращению с ТКО "01" июля 2018 г.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II. Сроки и порядок оплаты по договору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5.  </w:t>
      </w:r>
      <w:proofErr w:type="gramStart"/>
      <w:r w:rsidRPr="00FF0CF2">
        <w:rPr>
          <w:rFonts w:ascii="Times New Roman" w:hAnsi="Times New Roman" w:cs="Times New Roman"/>
        </w:rPr>
        <w:t>Под  расчетным</w:t>
      </w:r>
      <w:proofErr w:type="gramEnd"/>
      <w:r w:rsidRPr="00FF0CF2">
        <w:rPr>
          <w:rFonts w:ascii="Times New Roman" w:hAnsi="Times New Roman" w:cs="Times New Roman"/>
        </w:rPr>
        <w:t xml:space="preserve">  периодом  по  настоящему  договору  понимается один календарный  месяц.  </w:t>
      </w:r>
      <w:proofErr w:type="gramStart"/>
      <w:r w:rsidRPr="00FF0CF2">
        <w:rPr>
          <w:rFonts w:ascii="Times New Roman" w:hAnsi="Times New Roman" w:cs="Times New Roman"/>
        </w:rPr>
        <w:t>Оплата  услуг</w:t>
      </w:r>
      <w:proofErr w:type="gramEnd"/>
      <w:r w:rsidRPr="00FF0CF2">
        <w:rPr>
          <w:rFonts w:ascii="Times New Roman" w:hAnsi="Times New Roman" w:cs="Times New Roman"/>
        </w:rPr>
        <w:t xml:space="preserve">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</w:t>
      </w:r>
      <w:r w:rsidRPr="005F1494">
        <w:rPr>
          <w:rFonts w:ascii="Times New Roman" w:hAnsi="Times New Roman" w:cs="Times New Roman"/>
        </w:rPr>
        <w:t xml:space="preserve">Регионального оператора </w:t>
      </w:r>
      <w:hyperlink r:id="rId8" w:history="1">
        <w:r w:rsidRPr="005F1494">
          <w:rPr>
            <w:rStyle w:val="a5"/>
            <w:rFonts w:ascii="Times New Roman" w:hAnsi="Times New Roman" w:cs="Times New Roman"/>
          </w:rPr>
          <w:t>http://kuzro.ru</w:t>
        </w:r>
      </w:hyperlink>
      <w:r w:rsidRPr="005F1494">
        <w:rPr>
          <w:rFonts w:ascii="Times New Roman" w:hAnsi="Times New Roman" w:cs="Times New Roman"/>
        </w:rPr>
        <w:t xml:space="preserve">  или любым доступным способом (почтовое отправление, телеграмма, </w:t>
      </w:r>
      <w:proofErr w:type="spellStart"/>
      <w:r w:rsidRPr="005F1494">
        <w:rPr>
          <w:rFonts w:ascii="Times New Roman" w:hAnsi="Times New Roman" w:cs="Times New Roman"/>
        </w:rPr>
        <w:t>факсограмма</w:t>
      </w:r>
      <w:proofErr w:type="spellEnd"/>
      <w:r w:rsidRPr="005F1494">
        <w:rPr>
          <w:rFonts w:ascii="Times New Roman" w:hAnsi="Times New Roman" w:cs="Times New Roman"/>
        </w:rPr>
        <w:t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</w:t>
      </w:r>
      <w:r w:rsidRPr="00FF0CF2">
        <w:rPr>
          <w:rFonts w:ascii="Times New Roman" w:hAnsi="Times New Roman" w:cs="Times New Roman"/>
        </w:rPr>
        <w:t xml:space="preserve"> надлежащим уведомлением.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 и </w:t>
      </w:r>
      <w:proofErr w:type="gramStart"/>
      <w:r w:rsidRPr="00FF0CF2">
        <w:rPr>
          <w:rFonts w:ascii="Times New Roman" w:hAnsi="Times New Roman" w:cs="Times New Roman"/>
        </w:rPr>
        <w:t>личном  кабинете</w:t>
      </w:r>
      <w:proofErr w:type="gramEnd"/>
      <w:r w:rsidRPr="00FF0CF2">
        <w:rPr>
          <w:rFonts w:ascii="Times New Roman" w:hAnsi="Times New Roman" w:cs="Times New Roman"/>
        </w:rPr>
        <w:t xml:space="preserve"> Потребителя на сайте Регионального оператора. Начисление платы производится Потребителю с даты начала оказания услуг, указанной в п.4 настоящего договора.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Акт оказанных услуг предоставляется Потребителю в срок до 05 числа месяца, следующего за отчетным, путем публикации в личном кабинете Потребителя. Акт оказанных услуг на бумажном носителе предоставляется Потребителю по адресу места </w:t>
      </w:r>
      <w:proofErr w:type="gramStart"/>
      <w:r w:rsidRPr="00FF0CF2">
        <w:rPr>
          <w:rFonts w:ascii="Times New Roman" w:hAnsi="Times New Roman" w:cs="Times New Roman"/>
        </w:rPr>
        <w:t>нахождения  Регионального</w:t>
      </w:r>
      <w:proofErr w:type="gramEnd"/>
      <w:r w:rsidRPr="00FF0CF2">
        <w:rPr>
          <w:rFonts w:ascii="Times New Roman" w:hAnsi="Times New Roman" w:cs="Times New Roman"/>
        </w:rPr>
        <w:t xml:space="preserve"> оператора.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6. Потребитель оплачивает услуги по обращению с ТКО </w:t>
      </w:r>
      <w:r w:rsidR="007262A7">
        <w:rPr>
          <w:rFonts w:ascii="Times New Roman" w:hAnsi="Times New Roman" w:cs="Times New Roman"/>
        </w:rPr>
        <w:t>до 10-го числа месяца, следующего за месяцем, в котором была оказана услуга по обращению с ТКО.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В случае неполучения ответа в течение 10 рабочих дней со дня направления стороне акта сверки расчетов, направленный акт считается </w:t>
      </w:r>
      <w:proofErr w:type="gramStart"/>
      <w:r w:rsidRPr="00FF0CF2">
        <w:rPr>
          <w:rFonts w:ascii="Times New Roman" w:hAnsi="Times New Roman" w:cs="Times New Roman"/>
        </w:rPr>
        <w:t>согласованным  и</w:t>
      </w:r>
      <w:proofErr w:type="gramEnd"/>
      <w:r w:rsidRPr="00FF0CF2">
        <w:rPr>
          <w:rFonts w:ascii="Times New Roman" w:hAnsi="Times New Roman" w:cs="Times New Roman"/>
        </w:rPr>
        <w:t xml:space="preserve"> подписанным обеими сторонами.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интернет-ресурса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III. Бремя содержания контейнерных площадок, специальных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площадок для складирования КГО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5276" w:rsidRPr="00FF0CF2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495276" w:rsidRPr="00FF0CF2" w:rsidRDefault="005F1494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95276" w:rsidRPr="00FF0CF2">
        <w:rPr>
          <w:rFonts w:ascii="Times New Roman" w:hAnsi="Times New Roman" w:cs="Times New Roman"/>
        </w:rPr>
        <w:t xml:space="preserve">.  </w:t>
      </w:r>
      <w:proofErr w:type="gramStart"/>
      <w:r w:rsidR="00495276" w:rsidRPr="00FF0CF2">
        <w:rPr>
          <w:rFonts w:ascii="Times New Roman" w:hAnsi="Times New Roman" w:cs="Times New Roman"/>
        </w:rPr>
        <w:t>Бремя  содержания</w:t>
      </w:r>
      <w:proofErr w:type="gramEnd"/>
      <w:r w:rsidR="00495276" w:rsidRPr="00FF0CF2">
        <w:rPr>
          <w:rFonts w:ascii="Times New Roman" w:hAnsi="Times New Roman" w:cs="Times New Roman"/>
        </w:rPr>
        <w:t xml:space="preserve">  контейнерных  площадок, специальных п</w:t>
      </w:r>
      <w:r w:rsidR="007262A7">
        <w:rPr>
          <w:rFonts w:ascii="Times New Roman" w:hAnsi="Times New Roman" w:cs="Times New Roman"/>
        </w:rPr>
        <w:t>лощадок для складирования  КГО</w:t>
      </w:r>
      <w:r w:rsidR="00103958">
        <w:rPr>
          <w:rFonts w:ascii="Times New Roman" w:hAnsi="Times New Roman" w:cs="Times New Roman"/>
        </w:rPr>
        <w:t>,</w:t>
      </w:r>
      <w:r w:rsidR="00495276" w:rsidRPr="00FF0CF2">
        <w:rPr>
          <w:rFonts w:ascii="Times New Roman" w:hAnsi="Times New Roman" w:cs="Times New Roman"/>
        </w:rPr>
        <w:t xml:space="preserve">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1</w:t>
      </w:r>
      <w:r w:rsidRPr="00FF0CF2">
        <w:rPr>
          <w:rFonts w:ascii="Times New Roman" w:hAnsi="Times New Roman" w:cs="Times New Roman"/>
        </w:rPr>
        <w:t xml:space="preserve">.  </w:t>
      </w:r>
      <w:proofErr w:type="gramStart"/>
      <w:r w:rsidRPr="00FF0CF2">
        <w:rPr>
          <w:rFonts w:ascii="Times New Roman" w:hAnsi="Times New Roman" w:cs="Times New Roman"/>
        </w:rPr>
        <w:t>Бремя  содержания</w:t>
      </w:r>
      <w:proofErr w:type="gramEnd"/>
      <w:r w:rsidRPr="00FF0CF2">
        <w:rPr>
          <w:rFonts w:ascii="Times New Roman" w:hAnsi="Times New Roman" w:cs="Times New Roman"/>
        </w:rPr>
        <w:t xml:space="preserve">  контейнерных площадок, специальных площадок для складирования  КГО,  не  входящих  в  состав  общего имущества   собственников   помещений   в   многоквартирных   домах,  несет </w:t>
      </w:r>
      <w:r w:rsidR="00103958">
        <w:rPr>
          <w:rFonts w:ascii="Times New Roman" w:hAnsi="Times New Roman" w:cs="Times New Roman"/>
        </w:rPr>
        <w:t xml:space="preserve">орган местного самоуправления муниципальных образований, в границах которых расположены такие площадки, </w:t>
      </w:r>
      <w:r w:rsidR="00103958" w:rsidRPr="00F65388">
        <w:rPr>
          <w:rFonts w:ascii="Times New Roman" w:hAnsi="Times New Roman" w:cs="Times New Roman"/>
        </w:rPr>
        <w:t>или иное лицо, установленное законодательством Российской Федерации</w:t>
      </w:r>
      <w:r w:rsidRPr="00F65388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IV. Права и обязанности сторон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2</w:t>
      </w:r>
      <w:r w:rsidRPr="00FF0CF2">
        <w:rPr>
          <w:rFonts w:ascii="Times New Roman" w:hAnsi="Times New Roman" w:cs="Times New Roman"/>
        </w:rPr>
        <w:t>. Региональный оператор обязан: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в случае, предусмотренном п.</w:t>
      </w:r>
      <w:r w:rsidR="00264961">
        <w:rPr>
          <w:rFonts w:ascii="Times New Roman" w:hAnsi="Times New Roman" w:cs="Times New Roman"/>
        </w:rPr>
        <w:t>18</w:t>
      </w:r>
      <w:r w:rsidRPr="00FF0CF2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Региональный оператор имеет право: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Потребитель обязан: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9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</w:t>
      </w:r>
      <w:proofErr w:type="gramStart"/>
      <w:r w:rsidRPr="00FF0CF2">
        <w:rPr>
          <w:rFonts w:ascii="Times New Roman" w:hAnsi="Times New Roman" w:cs="Times New Roman"/>
        </w:rPr>
        <w:t>);в</w:t>
      </w:r>
      <w:proofErr w:type="gramEnd"/>
      <w:r w:rsidRPr="00FF0CF2">
        <w:rPr>
          <w:rFonts w:ascii="Times New Roman" w:hAnsi="Times New Roman" w:cs="Times New Roman"/>
        </w:rPr>
        <w:t xml:space="preserve">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>
        <w:rPr>
          <w:rFonts w:ascii="Times New Roman" w:hAnsi="Times New Roman" w:cs="Times New Roman"/>
        </w:rPr>
        <w:t>: 8-800-550-5242;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и) сообщать Региональному оператору об изменениях </w:t>
      </w:r>
      <w:proofErr w:type="spellStart"/>
      <w:r w:rsidRPr="00FF0CF2">
        <w:rPr>
          <w:rFonts w:ascii="Times New Roman" w:hAnsi="Times New Roman" w:cs="Times New Roman"/>
        </w:rPr>
        <w:t>нормообразующих</w:t>
      </w:r>
      <w:proofErr w:type="spellEnd"/>
      <w:r w:rsidRPr="00FF0CF2">
        <w:rPr>
          <w:rFonts w:ascii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к)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л) обеспечить в местах накопления ТКО наличие контейнеров в количестве, </w:t>
      </w:r>
      <w:proofErr w:type="gramStart"/>
      <w:r w:rsidRPr="00FF0CF2">
        <w:rPr>
          <w:rFonts w:ascii="Times New Roman" w:hAnsi="Times New Roman" w:cs="Times New Roman"/>
        </w:rPr>
        <w:t>необходимом  исходя</w:t>
      </w:r>
      <w:proofErr w:type="gramEnd"/>
      <w:r w:rsidRPr="00FF0CF2">
        <w:rPr>
          <w:rFonts w:ascii="Times New Roman" w:hAnsi="Times New Roman" w:cs="Times New Roman"/>
        </w:rPr>
        <w:t xml:space="preserve"> из объема ТКО в соответствии с Приложением к настоящему договору, а также поддержание таких контейнеров в технически исправном состоянии.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Потребитель имеет право: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в) направлять Региональному оператору для рассмотрения заявления, связанные с оказанием услуг, в том числе по </w:t>
      </w:r>
      <w:r w:rsidRPr="00FF0CF2">
        <w:rPr>
          <w:rFonts w:ascii="Times New Roman" w:hAnsi="Times New Roman" w:cs="Times New Roman"/>
        </w:rPr>
        <w:lastRenderedPageBreak/>
        <w:t>адресу электронной почты, указанному в разделе Х</w:t>
      </w:r>
      <w:r w:rsidR="00985D2B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, а также посредством использования сайта Регионального оператора (форма для обратной связи или Личный кабинет Потребителя);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г) с помощью Личного кабинета Потребителя на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</w:t>
      </w:r>
      <w:r w:rsidRPr="00FF0CF2">
        <w:rPr>
          <w:rFonts w:ascii="Times New Roman" w:hAnsi="Times New Roman" w:cs="Times New Roman"/>
          <w:lang w:val="en-US"/>
        </w:rPr>
        <w:t>online</w:t>
      </w:r>
      <w:r w:rsidRPr="00FF0CF2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657E7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6.</w:t>
      </w:r>
      <w:r w:rsidRPr="00FF0CF2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 расчетным путем </w:t>
      </w:r>
      <w:r w:rsidR="004657E7" w:rsidRPr="00943F7A">
        <w:rPr>
          <w:rFonts w:ascii="Times New Roman" w:hAnsi="Times New Roman" w:cs="Times New Roman"/>
        </w:rPr>
        <w:t>способом, указанным в Приложении к настоящему договору.</w:t>
      </w:r>
      <w:r w:rsidR="004657E7">
        <w:rPr>
          <w:rFonts w:ascii="Times New Roman" w:hAnsi="Times New Roman" w:cs="Times New Roman"/>
        </w:rPr>
        <w:t xml:space="preserve"> 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7.</w:t>
      </w:r>
      <w:r w:rsidRPr="00FF0CF2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VI. Порядок фиксации нарушений по договору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533F8B" w:rsidRPr="003E215E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18. О нарушении обязательств Регионального оператора перед Потребителем по настоящему договору Потребитель до 19 часов 00 минут следующего дня ставит в известность Регионального оператора по телефону 8-800-550-5242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533F8B" w:rsidRPr="00FF0CF2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8-800-550-5242 не менее чем за 6 часов до планируемого времени составления акта. При неявке представителя Регионального оператора Потребитель составляет</w:t>
      </w:r>
      <w:r w:rsidRPr="00FF0CF2">
        <w:rPr>
          <w:rFonts w:ascii="Times New Roman" w:hAnsi="Times New Roman" w:cs="Times New Roman"/>
        </w:rPr>
        <w:t xml:space="preserve">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5276" w:rsidRPr="00FF0CF2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5276" w:rsidRPr="00FF0CF2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95276" w:rsidRPr="00FF0CF2">
        <w:rPr>
          <w:rFonts w:ascii="Times New Roman" w:hAnsi="Times New Roman" w:cs="Times New Roman"/>
        </w:rPr>
        <w:t>. Акт должен содержать: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1C5E86" w:rsidRPr="00FF0CF2" w:rsidRDefault="001C5E8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VII. Ответственность сторон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При неисп</w:t>
      </w:r>
      <w:r w:rsidR="00533F8B">
        <w:rPr>
          <w:rFonts w:ascii="Times New Roman" w:hAnsi="Times New Roman" w:cs="Times New Roman"/>
        </w:rPr>
        <w:t>олнении</w:t>
      </w:r>
      <w:r w:rsidRPr="00FF0CF2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7</w:t>
      </w:r>
      <w:r w:rsidRPr="00FF0CF2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отсутствие беспрепятственного доступа мусоровоза к месту </w:t>
      </w:r>
      <w:r w:rsidR="00F1379E">
        <w:rPr>
          <w:rFonts w:ascii="Times New Roman" w:hAnsi="Times New Roman" w:cs="Times New Roman"/>
        </w:rPr>
        <w:t>накопления</w:t>
      </w:r>
      <w:r w:rsidRPr="00FF0CF2">
        <w:rPr>
          <w:rFonts w:ascii="Times New Roman" w:hAnsi="Times New Roman" w:cs="Times New Roman"/>
        </w:rPr>
        <w:t xml:space="preserve"> отходов (в том числе из-за парковки автомобилей, неочищенных от снега подъездных путей и т.п.);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перемещение Потребителем контейнеров с места первичного </w:t>
      </w:r>
      <w:r w:rsidR="00F1379E">
        <w:rPr>
          <w:rFonts w:ascii="Times New Roman" w:hAnsi="Times New Roman" w:cs="Times New Roman"/>
        </w:rPr>
        <w:t>накопления</w:t>
      </w:r>
      <w:r w:rsidRPr="00FF0CF2">
        <w:rPr>
          <w:rFonts w:ascii="Times New Roman" w:hAnsi="Times New Roman" w:cs="Times New Roman"/>
        </w:rPr>
        <w:t xml:space="preserve"> отходов;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возгорание отходов в контейнерах;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техническая неисправность контейнера.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Региональный оператор не позднее 20 часов 00 минут текущего дня уведомляет Потребителя о факте невозможности исполнения обязательств посредством использования Личного кабинета Потребителя на сайте Регионального оператора или по номеру контактного телефона лица, ответственного за взаимодействие с Региональным оператором.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55221F" w:rsidRDefault="0055221F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55221F" w:rsidRDefault="0055221F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VIII. Обстоятельства непреодолимой силы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8</w:t>
      </w:r>
      <w:r w:rsidRPr="00FF0CF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9</w:t>
      </w:r>
      <w:r w:rsidRPr="00FF0CF2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IX. Конфиденциальность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5276" w:rsidRPr="00FF0CF2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95276" w:rsidRPr="00FF0CF2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95276" w:rsidRPr="00FF0CF2">
        <w:rPr>
          <w:rFonts w:ascii="Times New Roman" w:hAnsi="Times New Roman" w:cs="Times New Roman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 расчет ежемесячной стоимости оказания услуг.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X. Разрешение споров</w:t>
      </w:r>
    </w:p>
    <w:p w:rsidR="0055221F" w:rsidRPr="00FF0CF2" w:rsidRDefault="0055221F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 xml:space="preserve">. </w:t>
      </w:r>
      <w:r w:rsidRPr="00FF0CF2">
        <w:rPr>
          <w:rFonts w:ascii="Times New Roman" w:eastAsia="Times New Roman" w:hAnsi="Times New Roman" w:cs="Times New Roman"/>
          <w:color w:val="000000"/>
        </w:rPr>
        <w:t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При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FF0CF2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Pr="00FF0CF2">
        <w:rPr>
          <w:rFonts w:ascii="Times New Roman" w:hAnsi="Times New Roman" w:cs="Times New Roman"/>
        </w:rPr>
        <w:t>. Действие договора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июля 2018 года, заключается сроком на период действия Соглашения.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Настоящий договор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Прочие условия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7</w:t>
      </w:r>
      <w:r w:rsidRPr="004F756D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8</w:t>
      </w:r>
      <w:r w:rsidRPr="004F756D">
        <w:rPr>
          <w:rFonts w:ascii="Times New Roman" w:hAnsi="Times New Roman" w:cs="Times New Roman"/>
        </w:rPr>
        <w:t>.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eastAsia="Times New Roman" w:hAnsi="Times New Roman" w:cs="Times New Roman"/>
          <w:color w:val="000000"/>
        </w:rPr>
        <w:t>3</w:t>
      </w:r>
      <w:r w:rsidR="005F1494">
        <w:rPr>
          <w:rFonts w:ascii="Times New Roman" w:eastAsia="Times New Roman" w:hAnsi="Times New Roman" w:cs="Times New Roman"/>
          <w:color w:val="000000"/>
        </w:rPr>
        <w:t>9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. </w:t>
      </w:r>
      <w:r w:rsidRPr="004F756D">
        <w:rPr>
          <w:rFonts w:ascii="Times New Roman" w:eastAsia="Times New Roman" w:hAnsi="Times New Roman" w:cs="Times New Roman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4F756D">
        <w:rPr>
          <w:rFonts w:ascii="Times New Roman" w:eastAsia="Times New Roman" w:hAnsi="Times New Roman" w:cs="Times New Roman"/>
        </w:rPr>
        <w:t>mail</w:t>
      </w:r>
      <w:proofErr w:type="spellEnd"/>
      <w:r w:rsidRPr="004F756D">
        <w:rPr>
          <w:rFonts w:ascii="Times New Roman" w:eastAsia="Times New Roman" w:hAnsi="Times New Roman" w:cs="Times New Roman"/>
        </w:rPr>
        <w:t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95276" w:rsidRPr="00FF0CF2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5276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95276" w:rsidRPr="00FF0CF2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FF0CF2">
          <w:rPr>
            <w:rFonts w:ascii="Times New Roman" w:hAnsi="Times New Roman" w:cs="Times New Roman"/>
            <w:color w:val="0000FF"/>
          </w:rPr>
          <w:t>закона</w:t>
        </w:r>
      </w:hyperlink>
      <w:r w:rsidR="00495276" w:rsidRPr="00FF0CF2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95276" w:rsidRPr="00FF0CF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Региональный оператор: </w:t>
      </w:r>
      <w:r w:rsidRPr="00FF0CF2">
        <w:rPr>
          <w:rFonts w:ascii="Times New Roman" w:eastAsia="Times New Roman" w:hAnsi="Times New Roman" w:cs="Times New Roman"/>
          <w:lang w:val="en-US"/>
        </w:rPr>
        <w:t>info</w:t>
      </w:r>
      <w:r w:rsidRPr="00FF0CF2">
        <w:rPr>
          <w:rFonts w:ascii="Times New Roman" w:eastAsia="Times New Roman" w:hAnsi="Times New Roman" w:cs="Times New Roman"/>
        </w:rPr>
        <w:t>@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kuzro</w:t>
      </w:r>
      <w:proofErr w:type="spellEnd"/>
      <w:r w:rsidRPr="00FF0CF2">
        <w:rPr>
          <w:rFonts w:ascii="Times New Roman" w:eastAsia="Times New Roman" w:hAnsi="Times New Roman" w:cs="Times New Roman"/>
        </w:rPr>
        <w:t>.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Потребитель:</w:t>
      </w:r>
      <w:r w:rsidR="005125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55221F" w:rsidRDefault="0055221F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55221F" w:rsidRPr="00FF0CF2" w:rsidRDefault="0055221F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:rsidTr="00FF1C6C">
        <w:tc>
          <w:tcPr>
            <w:tcW w:w="5098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«Экологические технологии» (ООО «ЭкоТек»)</w:t>
            </w:r>
          </w:p>
          <w:p w:rsidR="001B7F79" w:rsidRPr="00150C72" w:rsidRDefault="001B7F7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</w:p>
          <w:p w:rsidR="00FA6EB5" w:rsidRDefault="00FA6EB5" w:rsidP="00FA6EB5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654079, </w:t>
            </w:r>
            <w:r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Коммунаров, 2</w:t>
            </w:r>
          </w:p>
          <w:p w:rsidR="001B7F79" w:rsidRPr="00150C72" w:rsidRDefault="001B7F7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:rsidR="001B7F79" w:rsidRDefault="001B7F7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="00150C72">
              <w:rPr>
                <w:rFonts w:ascii="Times New Roman" w:hAnsi="Times New Roman" w:cs="Times New Roman"/>
              </w:rPr>
              <w:t xml:space="preserve">79, </w:t>
            </w:r>
            <w:r w:rsidR="00150C72"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proofErr w:type="spellStart"/>
            <w:r w:rsidR="00150C72">
              <w:rPr>
                <w:rFonts w:ascii="Times New Roman" w:hAnsi="Times New Roman" w:cs="Times New Roman"/>
              </w:rPr>
              <w:t>пр</w:t>
            </w:r>
            <w:proofErr w:type="spellEnd"/>
            <w:r w:rsidR="00150C72">
              <w:rPr>
                <w:rFonts w:ascii="Times New Roman" w:hAnsi="Times New Roman" w:cs="Times New Roman"/>
              </w:rPr>
              <w:t>-д Коммунаров, 2</w:t>
            </w:r>
          </w:p>
          <w:p w:rsidR="00150C72" w:rsidRP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>Адреса отделений абонентской службы:</w:t>
            </w:r>
          </w:p>
          <w:p w:rsidR="00150C72" w:rsidRDefault="002D71B1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654005, </w:t>
            </w:r>
            <w:r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r>
              <w:rPr>
                <w:rFonts w:ascii="Times New Roman" w:hAnsi="Times New Roman" w:cs="Times New Roman"/>
              </w:rPr>
              <w:t>пр. Металлургов, 48</w:t>
            </w:r>
          </w:p>
          <w:p w:rsidR="002D71B1" w:rsidRDefault="002D71B1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652992, </w:t>
            </w:r>
            <w:r w:rsidR="0064672C">
              <w:rPr>
                <w:rFonts w:ascii="Times New Roman" w:hAnsi="Times New Roman" w:cs="Times New Roman"/>
              </w:rPr>
              <w:t xml:space="preserve"> </w:t>
            </w:r>
            <w:r w:rsidRPr="00FF0CF2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FF0CF2">
              <w:rPr>
                <w:rFonts w:ascii="Times New Roman" w:hAnsi="Times New Roman" w:cs="Times New Roman"/>
              </w:rPr>
              <w:t xml:space="preserve">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г.Таштагол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ул.Поспелова</w:t>
            </w:r>
            <w:proofErr w:type="spellEnd"/>
            <w:r>
              <w:rPr>
                <w:rFonts w:ascii="Times New Roman" w:hAnsi="Times New Roman" w:cs="Times New Roman"/>
              </w:rPr>
              <w:t>, 5а</w:t>
            </w: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652811,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пер.Зеленый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652888,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г.Междуреченск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ул.Гончаренко</w:t>
            </w:r>
            <w:proofErr w:type="spellEnd"/>
            <w:r>
              <w:rPr>
                <w:rFonts w:ascii="Times New Roman" w:hAnsi="Times New Roman" w:cs="Times New Roman"/>
              </w:rPr>
              <w:t>, 4а</w:t>
            </w: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652700,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г.Киселевск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653050,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г.Прокопьевск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</w:rPr>
              <w:t>, 48</w:t>
            </w: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652845,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г.Мыски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150C72" w:rsidRPr="00FF0CF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421701001 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ОГРН 1104217005892</w:t>
            </w:r>
          </w:p>
          <w:p w:rsidR="00B20214" w:rsidRDefault="00B20214" w:rsidP="00B2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DE">
              <w:rPr>
                <w:rFonts w:ascii="Times New Roman" w:hAnsi="Times New Roman" w:cs="Times New Roman"/>
                <w:sz w:val="20"/>
                <w:szCs w:val="20"/>
              </w:rPr>
              <w:t>ФИЛИАЛ БАНКА ВТБ (ПАО) В Г.КРАСНОЯРСКЕ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214" w:rsidRPr="004E26AF" w:rsidRDefault="00B20214" w:rsidP="00B2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6DE">
              <w:rPr>
                <w:rFonts w:ascii="Times New Roman" w:hAnsi="Times New Roman" w:cs="Times New Roman"/>
                <w:sz w:val="20"/>
                <w:szCs w:val="20"/>
              </w:rPr>
              <w:t>40702810513030000704</w:t>
            </w:r>
          </w:p>
          <w:p w:rsidR="00B20214" w:rsidRPr="00FF0CF2" w:rsidRDefault="00B20214" w:rsidP="00B2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6DE">
              <w:rPr>
                <w:rFonts w:ascii="Times New Roman" w:hAnsi="Times New Roman" w:cs="Times New Roman"/>
                <w:sz w:val="20"/>
                <w:szCs w:val="20"/>
              </w:rPr>
              <w:t>30101810200000000777</w:t>
            </w:r>
          </w:p>
          <w:p w:rsidR="00B20214" w:rsidRPr="00FF0CF2" w:rsidRDefault="00B20214" w:rsidP="00B2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966DE">
              <w:rPr>
                <w:rFonts w:ascii="Times New Roman" w:hAnsi="Times New Roman" w:cs="Times New Roman"/>
                <w:sz w:val="20"/>
                <w:szCs w:val="20"/>
              </w:rPr>
              <w:t>040407777</w:t>
            </w:r>
          </w:p>
          <w:p w:rsidR="00495276" w:rsidRPr="00FF0CF2" w:rsidRDefault="00495276" w:rsidP="00FF1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Сайт: </w:t>
            </w:r>
            <w:r w:rsidRPr="00FF0CF2">
              <w:rPr>
                <w:rFonts w:ascii="Times New Roman" w:hAnsi="Times New Roman" w:cs="Times New Roman"/>
                <w:lang w:val="en-US"/>
              </w:rPr>
              <w:t>http</w:t>
            </w:r>
            <w:r w:rsidRPr="00FF0CF2">
              <w:rPr>
                <w:rFonts w:ascii="Times New Roman" w:hAnsi="Times New Roman" w:cs="Times New Roman"/>
              </w:rPr>
              <w:t>://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kuzro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F0CF2">
              <w:rPr>
                <w:rFonts w:ascii="Times New Roman" w:hAnsi="Times New Roman" w:cs="Times New Roman"/>
              </w:rPr>
              <w:t>/</w:t>
            </w:r>
          </w:p>
          <w:p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Тел.8-800-550-52-42</w:t>
            </w:r>
          </w:p>
          <w:p w:rsidR="00512519" w:rsidRPr="00FF0CF2" w:rsidRDefault="0051251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Управляющий директор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____________________/ </w:t>
            </w:r>
            <w:proofErr w:type="spellStart"/>
            <w:r>
              <w:rPr>
                <w:rFonts w:ascii="Times New Roman" w:hAnsi="Times New Roman" w:cs="Times New Roman"/>
              </w:rPr>
              <w:t>А.И.Функ</w:t>
            </w:r>
            <w:proofErr w:type="spellEnd"/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DefaultPlaceholder_-1854013440"/>
              </w:placeholder>
              <w:showingPlcHdr/>
              <w15:color w:val="FF6600"/>
              <w:text/>
            </w:sdtPr>
            <w:sdtEndPr/>
            <w:sdtContent>
              <w:p w:rsidR="00512519" w:rsidRDefault="00512519" w:rsidP="00FF1C6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495276" w:rsidRPr="00FF0CF2" w:rsidRDefault="00495276" w:rsidP="00512519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lock w:val="sdtLocked"/>
                <w:placeholder>
                  <w:docPart w:val="702E1F13697E4E9E9922FCF206F90078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lock w:val="sdtLocked"/>
                <w:placeholder>
                  <w:docPart w:val="51941585AA824BBDA4CD4685B0100C95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lock w:val="sdtLocked"/>
                <w:placeholder>
                  <w:docPart w:val="1A3D23DF73C74133A4A963A49D92F664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lock w:val="sdtLocked"/>
                <w:placeholder>
                  <w:docPart w:val="23A9193C21F34EE9BAD7131D524F3EC9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 w:rsidR="005125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lock w:val="sdtLocked"/>
                <w:placeholder>
                  <w:docPart w:val="3D0E7495893F4E38BFD5FC4FC551F9DA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0C72" w:rsidRPr="00FF0CF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 w:rsidR="00512519"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:rsidR="00495276" w:rsidRPr="00FF0CF2" w:rsidRDefault="00A759B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="00495276"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5276" w:rsidRDefault="00495276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372F7" w:rsidRDefault="004372F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  <w:sectPr w:rsidR="004372F7" w:rsidSect="00495276">
          <w:footerReference w:type="default" r:id="rId12"/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D757A" w:rsidRPr="00195E40" w:rsidRDefault="00FD757A" w:rsidP="00FD75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:rsidR="00FD757A" w:rsidRPr="00CD1C24" w:rsidRDefault="00FD757A" w:rsidP="00FD757A">
      <w:pPr>
        <w:pStyle w:val="ConsPlusNormal"/>
        <w:spacing w:line="200" w:lineRule="exact"/>
        <w:ind w:firstLine="540"/>
        <w:contextualSpacing/>
        <w:jc w:val="right"/>
        <w:rPr>
          <w:rFonts w:ascii="Times New Roman" w:hAnsi="Times New Roman" w:cs="Times New Roman"/>
        </w:rPr>
      </w:pPr>
      <w:r w:rsidRPr="00CD1C2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</w:t>
      </w:r>
      <w:r w:rsidRPr="00CD1C24">
        <w:rPr>
          <w:rFonts w:ascii="Times New Roman" w:hAnsi="Times New Roman" w:cs="Times New Roman"/>
        </w:rPr>
        <w:t>-2018/ТКО</w:t>
      </w:r>
      <w:r>
        <w:rPr>
          <w:rFonts w:ascii="Times New Roman" w:hAnsi="Times New Roman" w:cs="Times New Roman"/>
        </w:rPr>
        <w:t xml:space="preserve"> от __________</w:t>
      </w:r>
    </w:p>
    <w:p w:rsidR="00FD757A" w:rsidRDefault="00FD757A" w:rsidP="00FD757A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:rsidR="00FD757A" w:rsidRDefault="00FD757A" w:rsidP="00FD757A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накопления твердых коммунальных отходов</w:t>
      </w:r>
    </w:p>
    <w:p w:rsidR="00FD757A" w:rsidRDefault="00FD757A" w:rsidP="00FD757A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1417"/>
        <w:gridCol w:w="1418"/>
        <w:gridCol w:w="1276"/>
        <w:gridCol w:w="1134"/>
        <w:gridCol w:w="1417"/>
        <w:gridCol w:w="1418"/>
        <w:gridCol w:w="1134"/>
        <w:gridCol w:w="1417"/>
        <w:gridCol w:w="1700"/>
      </w:tblGrid>
      <w:tr w:rsidR="008E3376" w:rsidRPr="00195E40" w:rsidTr="008E3376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 м3/</w:t>
            </w:r>
            <w:proofErr w:type="spell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76" w:rsidRPr="00195E40" w:rsidRDefault="008E3376" w:rsidP="0055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накопления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76" w:rsidRPr="00195E40" w:rsidRDefault="008E3376" w:rsidP="0055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накопления КГО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учета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отходообразователя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Норматив, м3/расчетная единица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расчетных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контейнера, емкость в м3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8E3376" w:rsidRPr="009844D1" w:rsidTr="008E3376">
        <w:trPr>
          <w:trHeight w:val="2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6304C7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9656A1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9656A1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76" w:rsidRP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E3376" w:rsidRPr="009844D1" w:rsidTr="008E3376">
        <w:trPr>
          <w:trHeight w:val="2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6A13B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6304C7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6A13B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9656A1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9656A1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76" w:rsidRPr="006A13B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6A13B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6A13B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6A13B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76" w:rsidRPr="006A53CF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195E40" w:rsidTr="008E3376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6A53CF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045997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195E40" w:rsidRDefault="008E3376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76" w:rsidRPr="00195E40" w:rsidRDefault="008E3376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757A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FD757A" w:rsidRDefault="00FD757A" w:rsidP="00FD757A">
      <w:pPr>
        <w:pStyle w:val="ConsPlusNormal"/>
        <w:spacing w:line="20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нерегулярного вывоза, подача заявки </w:t>
      </w:r>
      <w:r w:rsidR="0078193D">
        <w:rPr>
          <w:rFonts w:ascii="Times New Roman" w:hAnsi="Times New Roman" w:cs="Times New Roman"/>
        </w:rPr>
        <w:t>осуществляется Потребителем за три</w:t>
      </w:r>
      <w:r>
        <w:rPr>
          <w:rFonts w:ascii="Times New Roman" w:hAnsi="Times New Roman" w:cs="Times New Roman"/>
        </w:rPr>
        <w:t xml:space="preserve"> рабочих дня до планируемой даты оказания услуг, не позднее 15-00 одним из следующих способов:</w:t>
      </w:r>
    </w:p>
    <w:p w:rsidR="00FD757A" w:rsidRDefault="00FD757A" w:rsidP="00FD757A">
      <w:pPr>
        <w:pStyle w:val="ConsPlusNormal"/>
        <w:numPr>
          <w:ilvl w:val="0"/>
          <w:numId w:val="2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телефону 8-800-550-5242</w:t>
      </w:r>
    </w:p>
    <w:p w:rsidR="00FD757A" w:rsidRPr="005E4AA9" w:rsidRDefault="00FD757A" w:rsidP="00FD757A">
      <w:pPr>
        <w:pStyle w:val="ConsPlusNormal"/>
        <w:numPr>
          <w:ilvl w:val="0"/>
          <w:numId w:val="2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электронной почте </w:t>
      </w:r>
      <w:hyperlink r:id="rId13" w:history="1">
        <w:r w:rsidRPr="0022764A">
          <w:rPr>
            <w:rStyle w:val="a5"/>
            <w:rFonts w:ascii="Times New Roman" w:hAnsi="Times New Roman" w:cs="Times New Roman"/>
            <w:lang w:val="en-US"/>
          </w:rPr>
          <w:t>info</w:t>
        </w:r>
        <w:r w:rsidRPr="005E4AA9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22764A">
          <w:rPr>
            <w:rStyle w:val="a5"/>
            <w:rFonts w:ascii="Times New Roman" w:hAnsi="Times New Roman" w:cs="Times New Roman"/>
            <w:lang w:val="en-US"/>
          </w:rPr>
          <w:t>kuzro</w:t>
        </w:r>
        <w:proofErr w:type="spellEnd"/>
        <w:r w:rsidRPr="005E4AA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2764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D757A" w:rsidRDefault="00FD757A" w:rsidP="00FD757A">
      <w:pPr>
        <w:pStyle w:val="ConsPlusNormal"/>
        <w:numPr>
          <w:ilvl w:val="0"/>
          <w:numId w:val="2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Нарочно в отделение абонентской службы</w:t>
      </w:r>
    </w:p>
    <w:p w:rsidR="00FD757A" w:rsidRDefault="00FD757A" w:rsidP="00FD757A">
      <w:pPr>
        <w:pStyle w:val="ConsPlusNormal"/>
        <w:numPr>
          <w:ilvl w:val="0"/>
          <w:numId w:val="2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Потребителя на официальном сайте регионального оператора.</w:t>
      </w:r>
    </w:p>
    <w:p w:rsidR="00FD757A" w:rsidRDefault="00FD757A" w:rsidP="00FD757A">
      <w:pPr>
        <w:pStyle w:val="ConsPlusNormal"/>
        <w:spacing w:line="200" w:lineRule="exact"/>
        <w:ind w:left="720"/>
        <w:contextualSpacing/>
        <w:rPr>
          <w:rFonts w:ascii="Times New Roman" w:hAnsi="Times New Roman" w:cs="Times New Roman"/>
        </w:rPr>
      </w:pPr>
    </w:p>
    <w:p w:rsidR="00FD757A" w:rsidRDefault="00FD757A" w:rsidP="00FD757A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заявке указывается:</w:t>
      </w:r>
    </w:p>
    <w:p w:rsidR="00FD757A" w:rsidRDefault="00FD757A" w:rsidP="00FD757A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договора с Потребителем</w:t>
      </w:r>
    </w:p>
    <w:p w:rsidR="00FD757A" w:rsidRDefault="00FD757A" w:rsidP="00FD757A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накопления ТКО</w:t>
      </w:r>
    </w:p>
    <w:p w:rsidR="00FD757A" w:rsidRDefault="00FD757A" w:rsidP="00FD757A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складирования ТКО (тип контейнера)</w:t>
      </w:r>
    </w:p>
    <w:p w:rsidR="00FD757A" w:rsidRPr="001C6655" w:rsidRDefault="00FD757A" w:rsidP="00FD757A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 w:rsidRPr="001C6655">
        <w:rPr>
          <w:rFonts w:ascii="Times New Roman" w:hAnsi="Times New Roman" w:cs="Times New Roman"/>
        </w:rPr>
        <w:t>Объем оказания услуг (количество контейнеров</w:t>
      </w:r>
      <w:r>
        <w:rPr>
          <w:rFonts w:ascii="Times New Roman" w:hAnsi="Times New Roman" w:cs="Times New Roman"/>
        </w:rPr>
        <w:t xml:space="preserve"> или иных емкостей</w:t>
      </w:r>
      <w:r w:rsidRPr="001C6655">
        <w:rPr>
          <w:rFonts w:ascii="Times New Roman" w:hAnsi="Times New Roman" w:cs="Times New Roman"/>
        </w:rPr>
        <w:t>).</w:t>
      </w:r>
    </w:p>
    <w:p w:rsidR="00FD757A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FD757A" w:rsidRPr="00195E40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 xml:space="preserve">II. Информация в графическом виде о размещении мест </w:t>
      </w:r>
    </w:p>
    <w:p w:rsidR="00FD757A" w:rsidRPr="00195E40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:rsidR="00FD757A" w:rsidRDefault="00FD757A" w:rsidP="00DD1A20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:rsidR="00FD757A" w:rsidRPr="00AC45D5" w:rsidRDefault="00FD757A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FD757A" w:rsidRPr="00AC45D5" w:rsidRDefault="00FD757A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D757A" w:rsidTr="00773EE1">
        <w:tc>
          <w:tcPr>
            <w:tcW w:w="5239" w:type="dxa"/>
          </w:tcPr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«ЭкоТек»</w:t>
            </w:r>
          </w:p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 Функ Андрей Иванович</w:t>
            </w:r>
          </w:p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  <w:r w:rsidRPr="009656A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(наименование потребителя)</w:t>
            </w:r>
          </w:p>
          <w:p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1A20" w:rsidRDefault="00FD757A" w:rsidP="00DD1A2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656A1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  <w:p w:rsidR="00DD1A20" w:rsidRDefault="00DD1A20" w:rsidP="00DD1A2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57A" w:rsidRDefault="00FD757A" w:rsidP="00DD1A2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D757A" w:rsidRPr="00FF0CF2" w:rsidRDefault="00FD757A" w:rsidP="002C67DF">
      <w:pPr>
        <w:pStyle w:val="ConsPlusNormal"/>
        <w:spacing w:line="200" w:lineRule="exact"/>
        <w:contextualSpacing/>
        <w:jc w:val="both"/>
        <w:rPr>
          <w:rFonts w:ascii="Times New Roman" w:hAnsi="Times New Roman" w:cs="Times New Roman"/>
        </w:rPr>
      </w:pPr>
    </w:p>
    <w:sectPr w:rsidR="00FD757A" w:rsidRPr="00FF0CF2" w:rsidSect="00DD1A20">
      <w:pgSz w:w="16838" w:h="11906" w:orient="landscape"/>
      <w:pgMar w:top="851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BC" w:rsidRDefault="00A759BC" w:rsidP="00512519">
      <w:pPr>
        <w:spacing w:after="0" w:line="240" w:lineRule="auto"/>
      </w:pPr>
      <w:r>
        <w:separator/>
      </w:r>
    </w:p>
  </w:endnote>
  <w:endnote w:type="continuationSeparator" w:id="0">
    <w:p w:rsidR="00A759BC" w:rsidRDefault="00A759BC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2450"/>
      <w:docPartObj>
        <w:docPartGallery w:val="Page Numbers (Bottom of Page)"/>
        <w:docPartUnique/>
      </w:docPartObj>
    </w:sdtPr>
    <w:sdtEndPr/>
    <w:sdtContent>
      <w:p w:rsidR="00512519" w:rsidRDefault="005125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B5">
          <w:rPr>
            <w:noProof/>
          </w:rPr>
          <w:t>6</w:t>
        </w:r>
        <w:r>
          <w:fldChar w:fldCharType="end"/>
        </w:r>
      </w:p>
    </w:sdtContent>
  </w:sdt>
  <w:p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BC" w:rsidRDefault="00A759BC" w:rsidP="00512519">
      <w:pPr>
        <w:spacing w:after="0" w:line="240" w:lineRule="auto"/>
      </w:pPr>
      <w:r>
        <w:separator/>
      </w:r>
    </w:p>
  </w:footnote>
  <w:footnote w:type="continuationSeparator" w:id="0">
    <w:p w:rsidR="00A759BC" w:rsidRDefault="00A759BC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40E"/>
    <w:multiLevelType w:val="hybridMultilevel"/>
    <w:tmpl w:val="DFB4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410C9D"/>
    <w:multiLevelType w:val="hybridMultilevel"/>
    <w:tmpl w:val="D554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6302"/>
    <w:rsid w:val="0002350B"/>
    <w:rsid w:val="00026522"/>
    <w:rsid w:val="00034201"/>
    <w:rsid w:val="00045AE9"/>
    <w:rsid w:val="000849E1"/>
    <w:rsid w:val="00095373"/>
    <w:rsid w:val="000E2484"/>
    <w:rsid w:val="00103958"/>
    <w:rsid w:val="00150C72"/>
    <w:rsid w:val="00152398"/>
    <w:rsid w:val="001736CA"/>
    <w:rsid w:val="001B7F79"/>
    <w:rsid w:val="001C32A8"/>
    <w:rsid w:val="001C5E86"/>
    <w:rsid w:val="001E3C9B"/>
    <w:rsid w:val="001F58C1"/>
    <w:rsid w:val="00227635"/>
    <w:rsid w:val="00243465"/>
    <w:rsid w:val="0024710B"/>
    <w:rsid w:val="00264961"/>
    <w:rsid w:val="0028637C"/>
    <w:rsid w:val="002B2507"/>
    <w:rsid w:val="002C67DF"/>
    <w:rsid w:val="002D6E0F"/>
    <w:rsid w:val="002D71B1"/>
    <w:rsid w:val="003276F7"/>
    <w:rsid w:val="00380233"/>
    <w:rsid w:val="003B7D23"/>
    <w:rsid w:val="003D59FC"/>
    <w:rsid w:val="003F3862"/>
    <w:rsid w:val="004372F7"/>
    <w:rsid w:val="00440F6E"/>
    <w:rsid w:val="00456337"/>
    <w:rsid w:val="004657E7"/>
    <w:rsid w:val="00495276"/>
    <w:rsid w:val="004A01D2"/>
    <w:rsid w:val="004B3BA6"/>
    <w:rsid w:val="004E0867"/>
    <w:rsid w:val="00506E04"/>
    <w:rsid w:val="00512519"/>
    <w:rsid w:val="00533F8B"/>
    <w:rsid w:val="00534552"/>
    <w:rsid w:val="0055221F"/>
    <w:rsid w:val="00554C99"/>
    <w:rsid w:val="00575A40"/>
    <w:rsid w:val="00594D95"/>
    <w:rsid w:val="005B040E"/>
    <w:rsid w:val="005C13B7"/>
    <w:rsid w:val="005C307E"/>
    <w:rsid w:val="005C602A"/>
    <w:rsid w:val="005D2F71"/>
    <w:rsid w:val="005F1494"/>
    <w:rsid w:val="005F5152"/>
    <w:rsid w:val="006408B0"/>
    <w:rsid w:val="0064672C"/>
    <w:rsid w:val="00654C50"/>
    <w:rsid w:val="00655054"/>
    <w:rsid w:val="00660408"/>
    <w:rsid w:val="006A53CF"/>
    <w:rsid w:val="006B1E53"/>
    <w:rsid w:val="007262A7"/>
    <w:rsid w:val="00747491"/>
    <w:rsid w:val="00753998"/>
    <w:rsid w:val="0078193D"/>
    <w:rsid w:val="007A22C4"/>
    <w:rsid w:val="007C38D8"/>
    <w:rsid w:val="007C6C43"/>
    <w:rsid w:val="00853ECC"/>
    <w:rsid w:val="00864E9D"/>
    <w:rsid w:val="008802FF"/>
    <w:rsid w:val="00893E21"/>
    <w:rsid w:val="008A0FC8"/>
    <w:rsid w:val="008A1394"/>
    <w:rsid w:val="008A5E2A"/>
    <w:rsid w:val="008C1695"/>
    <w:rsid w:val="008E3376"/>
    <w:rsid w:val="00941CB1"/>
    <w:rsid w:val="00943F7A"/>
    <w:rsid w:val="00966249"/>
    <w:rsid w:val="009820D3"/>
    <w:rsid w:val="00985D2B"/>
    <w:rsid w:val="009B1300"/>
    <w:rsid w:val="009B6BF2"/>
    <w:rsid w:val="009C3091"/>
    <w:rsid w:val="009D4BA7"/>
    <w:rsid w:val="009F4230"/>
    <w:rsid w:val="009F7286"/>
    <w:rsid w:val="00A000FB"/>
    <w:rsid w:val="00A0412D"/>
    <w:rsid w:val="00A07000"/>
    <w:rsid w:val="00A1330B"/>
    <w:rsid w:val="00A53079"/>
    <w:rsid w:val="00A759BC"/>
    <w:rsid w:val="00A82AE3"/>
    <w:rsid w:val="00AA0302"/>
    <w:rsid w:val="00AA3D21"/>
    <w:rsid w:val="00AB2939"/>
    <w:rsid w:val="00AC6D24"/>
    <w:rsid w:val="00AD6FC2"/>
    <w:rsid w:val="00AF411A"/>
    <w:rsid w:val="00B20214"/>
    <w:rsid w:val="00B23A27"/>
    <w:rsid w:val="00B661FE"/>
    <w:rsid w:val="00BF4896"/>
    <w:rsid w:val="00C17207"/>
    <w:rsid w:val="00C51214"/>
    <w:rsid w:val="00C71E83"/>
    <w:rsid w:val="00C86F8D"/>
    <w:rsid w:val="00CC42D7"/>
    <w:rsid w:val="00CC67D0"/>
    <w:rsid w:val="00CD22F5"/>
    <w:rsid w:val="00D215D2"/>
    <w:rsid w:val="00D5759D"/>
    <w:rsid w:val="00D85EA8"/>
    <w:rsid w:val="00D971C0"/>
    <w:rsid w:val="00DD1A20"/>
    <w:rsid w:val="00DD1C8F"/>
    <w:rsid w:val="00DF6832"/>
    <w:rsid w:val="00E47964"/>
    <w:rsid w:val="00E7061C"/>
    <w:rsid w:val="00E91D86"/>
    <w:rsid w:val="00EB6444"/>
    <w:rsid w:val="00EE0CCC"/>
    <w:rsid w:val="00EF5954"/>
    <w:rsid w:val="00F1279C"/>
    <w:rsid w:val="00F1379E"/>
    <w:rsid w:val="00F65388"/>
    <w:rsid w:val="00F66562"/>
    <w:rsid w:val="00F704F4"/>
    <w:rsid w:val="00F858F9"/>
    <w:rsid w:val="00F85BEC"/>
    <w:rsid w:val="00FA3475"/>
    <w:rsid w:val="00FA6EB5"/>
    <w:rsid w:val="00FD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921B-C7A3-434A-8570-C835DFB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ro.ru" TargetMode="External"/><Relationship Id="rId13" Type="http://schemas.openxmlformats.org/officeDocument/2006/relationships/hyperlink" Target="mailto:info@kuz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;base=ROS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9BE5-1C75-4A77-8271-7D2FA3B041EA}"/>
      </w:docPartPr>
      <w:docPartBody>
        <w:p w:rsidR="00C40358" w:rsidRDefault="00AC6F0C"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9FB3D77A3465C8C400850455E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8669F-E463-4315-B5D3-DCD4D6E93ADC}"/>
      </w:docPartPr>
      <w:docPartBody>
        <w:p w:rsidR="00C40358" w:rsidRDefault="00AC6F0C" w:rsidP="00AC6F0C">
          <w:pPr>
            <w:pStyle w:val="1159FB3D77A3465C8C400850455E8735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702E1F13697E4E9E9922FCF206F90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956F-3AA0-408D-9E1E-21EF2FC76417}"/>
      </w:docPartPr>
      <w:docPartBody>
        <w:p w:rsidR="00C40358" w:rsidRDefault="00AC6F0C" w:rsidP="00AC6F0C">
          <w:pPr>
            <w:pStyle w:val="702E1F13697E4E9E9922FCF206F90078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41585AA824BBDA4CD4685B0100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F7D5-9EFE-449D-BF3B-30560B1AF1B3}"/>
      </w:docPartPr>
      <w:docPartBody>
        <w:p w:rsidR="00C40358" w:rsidRDefault="00AC6F0C" w:rsidP="00AC6F0C">
          <w:pPr>
            <w:pStyle w:val="51941585AA824BBDA4CD4685B0100C95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AC6F0C" w:rsidP="00AC6F0C">
          <w:pPr>
            <w:pStyle w:val="1A3D23DF73C74133A4A963A49D92F66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193C21F34EE9BAD7131D524F3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4EF33-C008-4DC7-B85E-6B488F4B9731}"/>
      </w:docPartPr>
      <w:docPartBody>
        <w:p w:rsidR="00C40358" w:rsidRDefault="00AC6F0C" w:rsidP="00AC6F0C">
          <w:pPr>
            <w:pStyle w:val="23A9193C21F34EE9BAD7131D524F3EC9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AC6F0C" w:rsidP="00AC6F0C">
          <w:pPr>
            <w:pStyle w:val="3D0E7495893F4E38BFD5FC4FC551F9D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999D0-91AD-45B5-8977-C7559849FAF6}"/>
      </w:docPartPr>
      <w:docPartBody>
        <w:p w:rsidR="00C40358" w:rsidRDefault="00AC6F0C">
          <w:r w:rsidRPr="00BB4CF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C"/>
    <w:rsid w:val="000352C5"/>
    <w:rsid w:val="000838D2"/>
    <w:rsid w:val="004B6919"/>
    <w:rsid w:val="004B75F4"/>
    <w:rsid w:val="004F0664"/>
    <w:rsid w:val="004F1E40"/>
    <w:rsid w:val="006032A9"/>
    <w:rsid w:val="007A4C33"/>
    <w:rsid w:val="007B7CDA"/>
    <w:rsid w:val="00A11D52"/>
    <w:rsid w:val="00AC6F0C"/>
    <w:rsid w:val="00BB7E23"/>
    <w:rsid w:val="00C40358"/>
    <w:rsid w:val="00CD0B5F"/>
    <w:rsid w:val="00D01D39"/>
    <w:rsid w:val="00D27C3A"/>
    <w:rsid w:val="00D57B69"/>
    <w:rsid w:val="00E119A0"/>
    <w:rsid w:val="00E90E89"/>
    <w:rsid w:val="00EC4CE2"/>
    <w:rsid w:val="00EF4FB5"/>
    <w:rsid w:val="00F4627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6702-54D6-4161-B97E-8D4A3DC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17</cp:revision>
  <cp:lastPrinted>2018-08-15T12:24:00Z</cp:lastPrinted>
  <dcterms:created xsi:type="dcterms:W3CDTF">2018-06-20T13:30:00Z</dcterms:created>
  <dcterms:modified xsi:type="dcterms:W3CDTF">2018-11-06T03:30:00Z</dcterms:modified>
</cp:coreProperties>
</file>